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51D" w:rsidRPr="005A151D" w:rsidRDefault="00A03F06" w:rsidP="005A151D">
      <w:pPr>
        <w:spacing w:after="120" w:line="260" w:lineRule="atLeast"/>
        <w:jc w:val="both"/>
        <w:rPr>
          <w:rFonts w:ascii="Palatino Linotype" w:hAnsi="Palatino Linotype" w:cs="Aharoni"/>
          <w:sz w:val="20"/>
          <w:szCs w:val="20"/>
          <w:lang w:val="en-GB"/>
        </w:rPr>
      </w:pPr>
      <w:bookmarkStart w:id="0" w:name="_GoBack"/>
      <w:r w:rsidRPr="00A03F06">
        <w:rPr>
          <w:rFonts w:ascii="Palatino Linotype" w:hAnsi="Palatino Linotype" w:cs="Aharoni"/>
          <w:sz w:val="20"/>
          <w:szCs w:val="20"/>
          <w:lang w:val="en-GB"/>
        </w:rPr>
        <w:t>Table S</w:t>
      </w:r>
      <w:r w:rsidR="00891C11">
        <w:rPr>
          <w:rFonts w:ascii="Palatino Linotype" w:hAnsi="Palatino Linotype" w:cs="Aharoni"/>
          <w:sz w:val="20"/>
          <w:szCs w:val="20"/>
          <w:lang w:val="en-GB"/>
        </w:rPr>
        <w:t>3</w:t>
      </w:r>
      <w:r w:rsidRPr="00A03F06">
        <w:rPr>
          <w:rFonts w:ascii="Palatino Linotype" w:hAnsi="Palatino Linotype" w:cs="Aharoni"/>
          <w:sz w:val="20"/>
          <w:szCs w:val="20"/>
          <w:lang w:val="en-GB"/>
        </w:rPr>
        <w:t xml:space="preserve">. Standardized coefficients of the variables selected for the differentiation of </w:t>
      </w:r>
      <w:proofErr w:type="spellStart"/>
      <w:r w:rsidRPr="00A03F06">
        <w:rPr>
          <w:rFonts w:ascii="Palatino Linotype" w:hAnsi="Palatino Linotype" w:cs="Aharoni"/>
          <w:sz w:val="20"/>
          <w:szCs w:val="20"/>
          <w:lang w:val="en-GB"/>
        </w:rPr>
        <w:t>monovarietal</w:t>
      </w:r>
      <w:proofErr w:type="spellEnd"/>
      <w:r w:rsidRPr="00A03F06">
        <w:rPr>
          <w:rFonts w:ascii="Palatino Linotype" w:hAnsi="Palatino Linotype" w:cs="Aharoni"/>
          <w:sz w:val="20"/>
          <w:szCs w:val="20"/>
          <w:lang w:val="en-GB"/>
        </w:rPr>
        <w:t xml:space="preserve"> </w:t>
      </w:r>
      <w:proofErr w:type="spellStart"/>
      <w:r w:rsidRPr="00A03F06">
        <w:rPr>
          <w:rFonts w:ascii="Palatino Linotype" w:hAnsi="Palatino Linotype" w:cs="Aharoni"/>
          <w:sz w:val="20"/>
          <w:szCs w:val="20"/>
          <w:lang w:val="en-GB"/>
        </w:rPr>
        <w:t>Buža</w:t>
      </w:r>
      <w:proofErr w:type="spellEnd"/>
      <w:r w:rsidRPr="00A03F06">
        <w:rPr>
          <w:rFonts w:ascii="Palatino Linotype" w:hAnsi="Palatino Linotype" w:cs="Aharoni"/>
          <w:sz w:val="20"/>
          <w:szCs w:val="20"/>
          <w:lang w:val="en-GB"/>
        </w:rPr>
        <w:t xml:space="preserve">, </w:t>
      </w:r>
      <w:proofErr w:type="spellStart"/>
      <w:r w:rsidRPr="00A03F06">
        <w:rPr>
          <w:rFonts w:ascii="Palatino Linotype" w:hAnsi="Palatino Linotype" w:cs="Aharoni"/>
          <w:sz w:val="20"/>
          <w:szCs w:val="20"/>
          <w:lang w:val="en-GB"/>
        </w:rPr>
        <w:t>Istarska</w:t>
      </w:r>
      <w:proofErr w:type="spellEnd"/>
      <w:r w:rsidRPr="00A03F06">
        <w:rPr>
          <w:rFonts w:ascii="Palatino Linotype" w:hAnsi="Palatino Linotype" w:cs="Aharoni"/>
          <w:sz w:val="20"/>
          <w:szCs w:val="20"/>
          <w:lang w:val="en-GB"/>
        </w:rPr>
        <w:t xml:space="preserve"> </w:t>
      </w:r>
      <w:proofErr w:type="spellStart"/>
      <w:r w:rsidRPr="00A03F06">
        <w:rPr>
          <w:rFonts w:ascii="Palatino Linotype" w:hAnsi="Palatino Linotype" w:cs="Aharoni"/>
          <w:sz w:val="20"/>
          <w:szCs w:val="20"/>
          <w:lang w:val="en-GB"/>
        </w:rPr>
        <w:t>bjelica</w:t>
      </w:r>
      <w:proofErr w:type="spellEnd"/>
      <w:r w:rsidRPr="00A03F06">
        <w:rPr>
          <w:rFonts w:ascii="Palatino Linotype" w:hAnsi="Palatino Linotype" w:cs="Aharoni"/>
          <w:sz w:val="20"/>
          <w:szCs w:val="20"/>
          <w:lang w:val="en-GB"/>
        </w:rPr>
        <w:t xml:space="preserve">, </w:t>
      </w:r>
      <w:proofErr w:type="spellStart"/>
      <w:r w:rsidRPr="00A03F06">
        <w:rPr>
          <w:rFonts w:ascii="Palatino Linotype" w:hAnsi="Palatino Linotype" w:cs="Aharoni"/>
          <w:sz w:val="20"/>
          <w:szCs w:val="20"/>
          <w:lang w:val="en-GB"/>
        </w:rPr>
        <w:t>Rosinjola</w:t>
      </w:r>
      <w:proofErr w:type="spellEnd"/>
      <w:r w:rsidRPr="00A03F06">
        <w:rPr>
          <w:rFonts w:ascii="Palatino Linotype" w:hAnsi="Palatino Linotype" w:cs="Aharoni"/>
          <w:sz w:val="20"/>
          <w:szCs w:val="20"/>
          <w:lang w:val="en-GB"/>
        </w:rPr>
        <w:t xml:space="preserve">, </w:t>
      </w:r>
      <w:proofErr w:type="spellStart"/>
      <w:r w:rsidRPr="00A03F06">
        <w:rPr>
          <w:rFonts w:ascii="Palatino Linotype" w:hAnsi="Palatino Linotype" w:cs="Aharoni"/>
          <w:sz w:val="20"/>
          <w:szCs w:val="20"/>
          <w:lang w:val="en-GB"/>
        </w:rPr>
        <w:t>Oblica</w:t>
      </w:r>
      <w:proofErr w:type="spellEnd"/>
      <w:r w:rsidRPr="00A03F06">
        <w:rPr>
          <w:rFonts w:ascii="Palatino Linotype" w:hAnsi="Palatino Linotype" w:cs="Aharoni"/>
          <w:sz w:val="20"/>
          <w:szCs w:val="20"/>
          <w:lang w:val="en-GB"/>
        </w:rPr>
        <w:t xml:space="preserve">, </w:t>
      </w:r>
      <w:proofErr w:type="spellStart"/>
      <w:r w:rsidRPr="00A03F06">
        <w:rPr>
          <w:rFonts w:ascii="Palatino Linotype" w:hAnsi="Palatino Linotype" w:cs="Aharoni"/>
          <w:sz w:val="20"/>
          <w:szCs w:val="20"/>
          <w:lang w:val="en-GB"/>
        </w:rPr>
        <w:t>Lastovka</w:t>
      </w:r>
      <w:proofErr w:type="spellEnd"/>
      <w:r>
        <w:rPr>
          <w:rFonts w:ascii="Palatino Linotype" w:hAnsi="Palatino Linotype" w:cs="Aharoni"/>
          <w:sz w:val="20"/>
          <w:szCs w:val="20"/>
          <w:lang w:val="en-GB"/>
        </w:rPr>
        <w:t>,</w:t>
      </w:r>
      <w:r w:rsidRPr="00A03F06">
        <w:rPr>
          <w:rFonts w:ascii="Palatino Linotype" w:hAnsi="Palatino Linotype" w:cs="Aharoni"/>
          <w:sz w:val="20"/>
          <w:szCs w:val="20"/>
          <w:lang w:val="en-GB"/>
        </w:rPr>
        <w:t xml:space="preserve"> and </w:t>
      </w:r>
      <w:proofErr w:type="spellStart"/>
      <w:r>
        <w:rPr>
          <w:rFonts w:ascii="Palatino Linotype" w:hAnsi="Palatino Linotype" w:cs="Aharoni"/>
          <w:sz w:val="20"/>
          <w:szCs w:val="20"/>
          <w:lang w:val="en-GB"/>
        </w:rPr>
        <w:t>Leccino</w:t>
      </w:r>
      <w:proofErr w:type="spellEnd"/>
      <w:r>
        <w:rPr>
          <w:rFonts w:ascii="Palatino Linotype" w:hAnsi="Palatino Linotype" w:cs="Aharoni"/>
          <w:sz w:val="20"/>
          <w:szCs w:val="20"/>
          <w:lang w:val="en-GB"/>
        </w:rPr>
        <w:t xml:space="preserve"> extra </w:t>
      </w:r>
      <w:r w:rsidRPr="00A03F06">
        <w:rPr>
          <w:rFonts w:ascii="Palatino Linotype" w:hAnsi="Palatino Linotype" w:cs="Aharoni"/>
          <w:sz w:val="20"/>
          <w:szCs w:val="20"/>
          <w:lang w:val="en-GB"/>
        </w:rPr>
        <w:t>virgin olive oils on the first three discriminant functions obtained by stepwise linear discriminant analysis, and the percentage of correct classification at each step</w:t>
      </w:r>
      <w:r w:rsidR="00891C11">
        <w:rPr>
          <w:rFonts w:ascii="Palatino Linotype" w:hAnsi="Palatino Linotype" w:cs="Aharoni"/>
          <w:sz w:val="20"/>
          <w:szCs w:val="20"/>
          <w:lang w:val="en-GB"/>
        </w:rPr>
        <w:t>.</w:t>
      </w:r>
    </w:p>
    <w:tbl>
      <w:tblPr>
        <w:tblW w:w="9639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45"/>
        <w:gridCol w:w="2580"/>
        <w:gridCol w:w="631"/>
        <w:gridCol w:w="631"/>
        <w:gridCol w:w="631"/>
        <w:gridCol w:w="62"/>
        <w:gridCol w:w="631"/>
        <w:gridCol w:w="688"/>
        <w:gridCol w:w="718"/>
        <w:gridCol w:w="688"/>
        <w:gridCol w:w="709"/>
        <w:gridCol w:w="688"/>
        <w:gridCol w:w="688"/>
      </w:tblGrid>
      <w:tr w:rsidR="005A151D" w:rsidRPr="00A03F06" w:rsidTr="005A151D">
        <w:trPr>
          <w:trHeight w:val="227"/>
          <w:jc w:val="center"/>
        </w:trPr>
        <w:tc>
          <w:tcPr>
            <w:tcW w:w="3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n</w:t>
            </w: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o.</w:t>
            </w:r>
          </w:p>
        </w:tc>
        <w:tc>
          <w:tcPr>
            <w:tcW w:w="2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variable</w:t>
            </w:r>
          </w:p>
        </w:tc>
        <w:tc>
          <w:tcPr>
            <w:tcW w:w="18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A151D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discriminant function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48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proofErr w:type="gramStart"/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correct</w:t>
            </w:r>
            <w:proofErr w:type="gramEnd"/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 xml:space="preserve"> classification (%)</w:t>
            </w:r>
          </w:p>
        </w:tc>
      </w:tr>
      <w:tr w:rsidR="005A151D" w:rsidRPr="00A03F06" w:rsidTr="005A151D">
        <w:trPr>
          <w:trHeight w:val="227"/>
          <w:jc w:val="center"/>
        </w:trPr>
        <w:tc>
          <w:tcPr>
            <w:tcW w:w="3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root 1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root 2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root 3</w:t>
            </w:r>
          </w:p>
        </w:tc>
        <w:tc>
          <w:tcPr>
            <w:tcW w:w="76" w:type="dxa"/>
            <w:tcBorders>
              <w:bottom w:val="single" w:sz="4" w:space="0" w:color="auto"/>
            </w:tcBorders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Buža</w:t>
            </w:r>
            <w:proofErr w:type="spellEnd"/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I</w:t>
            </w:r>
            <w:r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.</w:t>
            </w: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 xml:space="preserve"> </w:t>
            </w:r>
            <w:proofErr w:type="spellStart"/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bjelica</w:t>
            </w:r>
            <w:proofErr w:type="spellEnd"/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Rosinjola</w:t>
            </w:r>
            <w:proofErr w:type="spellEnd"/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Oblica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Lastovka</w:t>
            </w:r>
            <w:proofErr w:type="spellEnd"/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Leccino</w:t>
            </w:r>
            <w:proofErr w:type="spellEnd"/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Total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color w:val="000000"/>
                <w:sz w:val="16"/>
                <w:szCs w:val="16"/>
                <w:lang w:val="en-GB" w:eastAsia="hr-HR"/>
              </w:rPr>
              <w:t>1</w:t>
            </w:r>
          </w:p>
        </w:tc>
        <w:tc>
          <w:tcPr>
            <w:tcW w:w="2580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  <w:t>phenol</w:t>
            </w: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0.14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1.24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-0.24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31.58</w:t>
            </w: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68.18</w:t>
            </w:r>
          </w:p>
        </w:tc>
        <w:tc>
          <w:tcPr>
            <w:tcW w:w="718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75.00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73.33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0.00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0.00</w:t>
            </w:r>
          </w:p>
        </w:tc>
        <w:tc>
          <w:tcPr>
            <w:tcW w:w="688" w:type="dxa"/>
            <w:tcBorders>
              <w:top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41.76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color w:val="000000"/>
                <w:sz w:val="16"/>
                <w:szCs w:val="16"/>
                <w:lang w:val="en-GB" w:eastAsia="hr-HR"/>
              </w:rPr>
              <w:t>2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  <w:t>nonanoic</w:t>
            </w:r>
            <w:proofErr w:type="spellEnd"/>
            <w:r w:rsidRPr="00A03F06"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  <w:t xml:space="preserve"> acid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-0.16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0.83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-0.21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42.11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72.73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87.50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66.67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58.82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56.04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color w:val="000000"/>
                <w:sz w:val="16"/>
                <w:szCs w:val="16"/>
                <w:lang w:val="en-GB" w:eastAsia="hr-HR"/>
              </w:rPr>
              <w:t>3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  <w:t>α-</w:t>
            </w:r>
            <w:proofErr w:type="spellStart"/>
            <w:r w:rsidRPr="00A03F06"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  <w:t>muurolene</w:t>
            </w:r>
            <w:proofErr w:type="spellEnd"/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1.80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-0.97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0.80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68.42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77.27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75.00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93.33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70.00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88.24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79.12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color w:val="000000"/>
                <w:sz w:val="16"/>
                <w:szCs w:val="16"/>
                <w:lang w:val="en-GB" w:eastAsia="hr-HR"/>
              </w:rPr>
              <w:t>4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  <w:t>3,7-decadiene I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-0.36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-0.48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-0.09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78.95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90.91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80.00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88.24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89.01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b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color w:val="000000"/>
                <w:sz w:val="16"/>
                <w:szCs w:val="16"/>
                <w:lang w:val="en-GB" w:eastAsia="hr-HR"/>
              </w:rPr>
              <w:t>5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Arial"/>
                <w:b/>
                <w:bCs/>
                <w:color w:val="000000"/>
                <w:sz w:val="16"/>
                <w:szCs w:val="16"/>
                <w:lang w:val="en-GB" w:eastAsia="hr-HR"/>
              </w:rPr>
              <w:t>estragole</w:t>
            </w:r>
            <w:proofErr w:type="spellEnd"/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0.72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0.16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b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b/>
                <w:sz w:val="16"/>
                <w:szCs w:val="16"/>
              </w:rPr>
              <w:t>-0.41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89.47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90.91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94.12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6"/>
                <w:szCs w:val="16"/>
                <w:lang w:val="en-GB" w:eastAsia="hr-HR"/>
              </w:rPr>
              <w:t>94.51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6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sesquiterpene</w:t>
            </w:r>
            <w:proofErr w:type="spellEnd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 xml:space="preserve"> II (</w:t>
            </w: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n.i</w:t>
            </w:r>
            <w:proofErr w:type="spellEnd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.)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-1.41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0.74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0.02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94.74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90.91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93.33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94.12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94.51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7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(</w:t>
            </w:r>
            <w:r w:rsidRPr="00A03F06">
              <w:rPr>
                <w:rFonts w:ascii="Palatino Linotype" w:eastAsia="Times New Roman" w:hAnsi="Palatino Linotype" w:cs="Arial"/>
                <w:i/>
                <w:color w:val="000000"/>
                <w:sz w:val="16"/>
                <w:szCs w:val="16"/>
                <w:lang w:val="en-GB" w:eastAsia="hr-HR"/>
              </w:rPr>
              <w:t>Z</w:t>
            </w: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)-2-pentene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-0.31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0.33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-0.26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94.74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90.91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93.33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88.24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93.41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8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2-ethyl-5-methyl-tetrahydrofuran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0.00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-0.28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1.97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94.74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90.91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93.33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88.24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93.41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methyl salicylate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0.63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-0.65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-0.01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94.74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90.91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93.33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94.12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94.51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hexyl acetate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0.21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0.45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-0.17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94.74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95.45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93.33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94.12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95.60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11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sesquiterpene</w:t>
            </w:r>
            <w:proofErr w:type="spellEnd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 xml:space="preserve"> IV (</w:t>
            </w: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n.i</w:t>
            </w:r>
            <w:proofErr w:type="spellEnd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.)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0.71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-0.09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-0.30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94.74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95.45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93.33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94.12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95.60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12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methyl 2-methoxybenzoate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0.09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-0.16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0.14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89.47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95.45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93.33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94.12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94.51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13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γ-</w:t>
            </w: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elemene</w:t>
            </w:r>
            <w:proofErr w:type="spellEnd"/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0.33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0.26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-0.62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89.47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95.45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96.70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14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 xml:space="preserve">methyl </w:t>
            </w: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cinnamoylglycinate</w:t>
            </w:r>
            <w:proofErr w:type="spellEnd"/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-1.60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-1.97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-1.26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89.47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95.45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96.70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15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monoterpene I (</w:t>
            </w: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n.i</w:t>
            </w:r>
            <w:proofErr w:type="spellEnd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.)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0.17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0.23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0.24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89.47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95.45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96.70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16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3-propylcyclohexene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-0.51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-0.36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-0.21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94.74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98.90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17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(+)-</w:t>
            </w: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cycloisosativene</w:t>
            </w:r>
            <w:proofErr w:type="spellEnd"/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-0.26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0.14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-0.06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89.47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97.80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18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hexanoic</w:t>
            </w:r>
            <w:proofErr w:type="spellEnd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 xml:space="preserve"> acid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0.43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0.21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-0.29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94.74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98.90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19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γ-</w:t>
            </w: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terpinene</w:t>
            </w:r>
            <w:proofErr w:type="spellEnd"/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0.37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0.33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-0.20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94.74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98.90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20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dodecene</w:t>
            </w:r>
            <w:proofErr w:type="spellEnd"/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0.30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0.12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-0.17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94.74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98.90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21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(</w:t>
            </w:r>
            <w:r w:rsidRPr="00A03F06">
              <w:rPr>
                <w:rFonts w:ascii="Palatino Linotype" w:eastAsia="Times New Roman" w:hAnsi="Palatino Linotype" w:cs="Arial"/>
                <w:i/>
                <w:color w:val="000000"/>
                <w:sz w:val="16"/>
                <w:szCs w:val="16"/>
                <w:lang w:val="en-GB" w:eastAsia="hr-HR"/>
              </w:rPr>
              <w:t>E</w:t>
            </w: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,</w:t>
            </w:r>
            <w:r w:rsidRPr="00A03F06">
              <w:rPr>
                <w:rFonts w:ascii="Palatino Linotype" w:eastAsia="Times New Roman" w:hAnsi="Palatino Linotype" w:cs="Arial"/>
                <w:i/>
                <w:color w:val="000000"/>
                <w:sz w:val="16"/>
                <w:szCs w:val="16"/>
                <w:lang w:val="en-GB" w:eastAsia="hr-HR"/>
              </w:rPr>
              <w:t>Z</w:t>
            </w: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)-2,4-hexadienal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-0.55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0.86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2.21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94.74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98.90</w:t>
            </w:r>
          </w:p>
        </w:tc>
      </w:tr>
      <w:tr w:rsidR="005A151D" w:rsidRPr="00A03F06" w:rsidTr="006A29D9">
        <w:trPr>
          <w:trHeight w:val="227"/>
          <w:jc w:val="center"/>
        </w:trPr>
        <w:tc>
          <w:tcPr>
            <w:tcW w:w="345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22</w:t>
            </w:r>
          </w:p>
        </w:tc>
        <w:tc>
          <w:tcPr>
            <w:tcW w:w="2580" w:type="dxa"/>
            <w:shd w:val="clear" w:color="auto" w:fill="F2F2F2" w:themeFill="background1" w:themeFillShade="F2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3-pentanone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-0.25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0.62</w:t>
            </w:r>
          </w:p>
        </w:tc>
        <w:tc>
          <w:tcPr>
            <w:tcW w:w="631" w:type="dxa"/>
            <w:shd w:val="clear" w:color="auto" w:fill="F2F2F2" w:themeFill="background1" w:themeFillShade="F2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0.41</w:t>
            </w:r>
          </w:p>
        </w:tc>
        <w:tc>
          <w:tcPr>
            <w:tcW w:w="76" w:type="dxa"/>
            <w:shd w:val="clear" w:color="auto" w:fill="F2F2F2" w:themeFill="background1" w:themeFillShade="F2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F2F2F2" w:themeFill="background1" w:themeFillShade="F2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</w:tr>
      <w:tr w:rsidR="005A151D" w:rsidRPr="00A03F06" w:rsidTr="005A151D">
        <w:trPr>
          <w:trHeight w:val="227"/>
          <w:jc w:val="center"/>
        </w:trPr>
        <w:tc>
          <w:tcPr>
            <w:tcW w:w="345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23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sorbic</w:t>
            </w:r>
            <w:proofErr w:type="spellEnd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 xml:space="preserve"> acid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0.60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0.28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-1.98</w:t>
            </w:r>
          </w:p>
        </w:tc>
        <w:tc>
          <w:tcPr>
            <w:tcW w:w="76" w:type="dxa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</w:tr>
      <w:tr w:rsidR="005A151D" w:rsidRPr="00A03F06" w:rsidTr="005A151D">
        <w:trPr>
          <w:trHeight w:val="227"/>
          <w:jc w:val="center"/>
        </w:trPr>
        <w:tc>
          <w:tcPr>
            <w:tcW w:w="345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24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3-methyl-1-butanol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-0.03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-0.67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-0.21</w:t>
            </w:r>
          </w:p>
        </w:tc>
        <w:tc>
          <w:tcPr>
            <w:tcW w:w="76" w:type="dxa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</w:tr>
      <w:tr w:rsidR="005A151D" w:rsidRPr="00A03F06" w:rsidTr="005A151D">
        <w:trPr>
          <w:trHeight w:val="227"/>
          <w:jc w:val="center"/>
        </w:trPr>
        <w:tc>
          <w:tcPr>
            <w:tcW w:w="345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25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n.i</w:t>
            </w:r>
            <w:proofErr w:type="spellEnd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. (m/z 84,85,41,42,39,133,147,175)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-0.26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-0.37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-0.18</w:t>
            </w:r>
          </w:p>
        </w:tc>
        <w:tc>
          <w:tcPr>
            <w:tcW w:w="76" w:type="dxa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</w:tr>
      <w:tr w:rsidR="005A151D" w:rsidRPr="00A03F06" w:rsidTr="005A151D">
        <w:trPr>
          <w:trHeight w:val="227"/>
          <w:jc w:val="center"/>
        </w:trPr>
        <w:tc>
          <w:tcPr>
            <w:tcW w:w="345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26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acrolein</w:t>
            </w:r>
            <w:proofErr w:type="spellEnd"/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-0.03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-0.40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0.28</w:t>
            </w:r>
          </w:p>
        </w:tc>
        <w:tc>
          <w:tcPr>
            <w:tcW w:w="76" w:type="dxa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</w:tr>
      <w:tr w:rsidR="005A151D" w:rsidRPr="00A03F06" w:rsidTr="005A151D">
        <w:trPr>
          <w:trHeight w:val="227"/>
          <w:jc w:val="center"/>
        </w:trPr>
        <w:tc>
          <w:tcPr>
            <w:tcW w:w="345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27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(</w:t>
            </w:r>
            <w:r w:rsidRPr="00A03F06">
              <w:rPr>
                <w:rFonts w:ascii="Palatino Linotype" w:eastAsia="Times New Roman" w:hAnsi="Palatino Linotype" w:cs="Arial"/>
                <w:i/>
                <w:color w:val="000000"/>
                <w:sz w:val="16"/>
                <w:szCs w:val="16"/>
                <w:lang w:val="en-GB" w:eastAsia="hr-HR"/>
              </w:rPr>
              <w:t>Z</w:t>
            </w: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)-3-hexenal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1.18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0.84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-1.42</w:t>
            </w:r>
          </w:p>
        </w:tc>
        <w:tc>
          <w:tcPr>
            <w:tcW w:w="76" w:type="dxa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</w:tr>
      <w:tr w:rsidR="005A151D" w:rsidRPr="00A03F06" w:rsidTr="005A151D">
        <w:trPr>
          <w:trHeight w:val="227"/>
          <w:jc w:val="center"/>
        </w:trPr>
        <w:tc>
          <w:tcPr>
            <w:tcW w:w="345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28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α-</w:t>
            </w: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farnesene</w:t>
            </w:r>
            <w:proofErr w:type="spellEnd"/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-0.54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-0.12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0.19</w:t>
            </w:r>
          </w:p>
        </w:tc>
        <w:tc>
          <w:tcPr>
            <w:tcW w:w="76" w:type="dxa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</w:tr>
      <w:tr w:rsidR="005A151D" w:rsidRPr="00A03F06" w:rsidTr="005A151D">
        <w:trPr>
          <w:trHeight w:val="227"/>
          <w:jc w:val="center"/>
        </w:trPr>
        <w:tc>
          <w:tcPr>
            <w:tcW w:w="345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29</w:t>
            </w:r>
          </w:p>
        </w:tc>
        <w:tc>
          <w:tcPr>
            <w:tcW w:w="2580" w:type="dxa"/>
            <w:shd w:val="clear" w:color="auto" w:fill="auto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proofErr w:type="spellStart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isoamyl</w:t>
            </w:r>
            <w:proofErr w:type="spellEnd"/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 xml:space="preserve"> acetate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-0.26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-0.11</w:t>
            </w:r>
          </w:p>
        </w:tc>
        <w:tc>
          <w:tcPr>
            <w:tcW w:w="631" w:type="dxa"/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0.34</w:t>
            </w:r>
          </w:p>
        </w:tc>
        <w:tc>
          <w:tcPr>
            <w:tcW w:w="76" w:type="dxa"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</w:tr>
      <w:tr w:rsidR="005A151D" w:rsidRPr="00A03F06" w:rsidTr="005A151D">
        <w:trPr>
          <w:trHeight w:val="227"/>
          <w:jc w:val="center"/>
        </w:trPr>
        <w:tc>
          <w:tcPr>
            <w:tcW w:w="34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right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30</w:t>
            </w:r>
          </w:p>
        </w:tc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151D" w:rsidRPr="00A03F06" w:rsidRDefault="005A151D" w:rsidP="00A03F06">
            <w:pPr>
              <w:spacing w:after="0" w:line="240" w:lineRule="auto"/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(</w:t>
            </w:r>
            <w:r w:rsidRPr="00A03F06">
              <w:rPr>
                <w:rFonts w:ascii="Palatino Linotype" w:eastAsia="Times New Roman" w:hAnsi="Palatino Linotype" w:cs="Arial"/>
                <w:i/>
                <w:color w:val="000000"/>
                <w:sz w:val="16"/>
                <w:szCs w:val="16"/>
                <w:lang w:val="en-GB" w:eastAsia="hr-HR"/>
              </w:rPr>
              <w:t>E</w:t>
            </w: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,</w:t>
            </w:r>
            <w:r w:rsidRPr="00A03F06">
              <w:rPr>
                <w:rFonts w:ascii="Palatino Linotype" w:eastAsia="Times New Roman" w:hAnsi="Palatino Linotype" w:cs="Arial"/>
                <w:i/>
                <w:color w:val="000000"/>
                <w:sz w:val="16"/>
                <w:szCs w:val="16"/>
                <w:lang w:val="en-GB" w:eastAsia="hr-HR"/>
              </w:rPr>
              <w:t>E</w:t>
            </w:r>
            <w:r w:rsidRPr="00A03F06">
              <w:rPr>
                <w:rFonts w:ascii="Palatino Linotype" w:eastAsia="Times New Roman" w:hAnsi="Palatino Linotype" w:cs="Arial"/>
                <w:color w:val="000000"/>
                <w:sz w:val="16"/>
                <w:szCs w:val="16"/>
                <w:lang w:val="en-GB" w:eastAsia="hr-HR"/>
              </w:rPr>
              <w:t>)-2,4-decadienal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0.25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-0.09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A03F06">
              <w:rPr>
                <w:rFonts w:ascii="Palatino Linotype" w:hAnsi="Palatino Linotype"/>
                <w:sz w:val="16"/>
                <w:szCs w:val="16"/>
              </w:rPr>
              <w:t>0.06</w:t>
            </w:r>
          </w:p>
        </w:tc>
        <w:tc>
          <w:tcPr>
            <w:tcW w:w="76" w:type="dxa"/>
            <w:tcBorders>
              <w:bottom w:val="single" w:sz="4" w:space="0" w:color="auto"/>
            </w:tcBorders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  <w:tc>
          <w:tcPr>
            <w:tcW w:w="6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151D" w:rsidRPr="00A03F06" w:rsidRDefault="005A151D" w:rsidP="00A03F06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</w:pPr>
            <w:r w:rsidRPr="00A03F06">
              <w:rPr>
                <w:rFonts w:ascii="Palatino Linotype" w:eastAsia="Times New Roman" w:hAnsi="Palatino Linotype" w:cs="Times New Roman"/>
                <w:color w:val="000000"/>
                <w:sz w:val="16"/>
                <w:szCs w:val="16"/>
                <w:lang w:val="en-GB" w:eastAsia="hr-HR"/>
              </w:rPr>
              <w:t>100.00</w:t>
            </w:r>
          </w:p>
        </w:tc>
      </w:tr>
      <w:bookmarkEnd w:id="0"/>
    </w:tbl>
    <w:p w:rsidR="00A03F06" w:rsidRPr="00A03F06" w:rsidRDefault="00A03F06">
      <w:pPr>
        <w:rPr>
          <w:lang w:val="en-GB"/>
        </w:rPr>
      </w:pPr>
    </w:p>
    <w:sectPr w:rsidR="00A03F06" w:rsidRPr="00A03F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CA9"/>
    <w:rsid w:val="000A21F4"/>
    <w:rsid w:val="001333D7"/>
    <w:rsid w:val="00543BEF"/>
    <w:rsid w:val="005A151D"/>
    <w:rsid w:val="006A29D9"/>
    <w:rsid w:val="00891C11"/>
    <w:rsid w:val="00977B67"/>
    <w:rsid w:val="00A03F06"/>
    <w:rsid w:val="00E80CA9"/>
    <w:rsid w:val="00F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cp:keywords/>
  <dc:description/>
  <cp:lastModifiedBy>Igor Lukić</cp:lastModifiedBy>
  <cp:revision>4</cp:revision>
  <dcterms:created xsi:type="dcterms:W3CDTF">2019-09-04T21:08:00Z</dcterms:created>
  <dcterms:modified xsi:type="dcterms:W3CDTF">2019-10-10T13:47:00Z</dcterms:modified>
</cp:coreProperties>
</file>